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31DA" w14:textId="77777777" w:rsidR="00890C59" w:rsidRPr="00107249" w:rsidRDefault="00890C59" w:rsidP="00890C59">
      <w:pPr>
        <w:pStyle w:val="Nadpis1"/>
        <w:numPr>
          <w:ilvl w:val="0"/>
          <w:numId w:val="0"/>
        </w:numPr>
        <w:ind w:left="432" w:hanging="432"/>
        <w:rPr>
          <w:lang w:val="cs-CZ"/>
        </w:rPr>
      </w:pPr>
      <w:bookmarkStart w:id="0" w:name="_Toc78463488"/>
      <w:r w:rsidRPr="00AE25DD">
        <w:t>Annex</w:t>
      </w:r>
      <w:r w:rsidRPr="00107249">
        <w:rPr>
          <w:lang w:val="cs-CZ"/>
        </w:rPr>
        <w:t xml:space="preserve"> 8: </w:t>
      </w:r>
      <w:bookmarkEnd w:id="0"/>
      <w:r w:rsidR="00EE265D" w:rsidRPr="00107249">
        <w:rPr>
          <w:lang w:val="cs-CZ"/>
        </w:rPr>
        <w:t>Dotazník – privátní sektor (NFI)</w:t>
      </w:r>
    </w:p>
    <w:tbl>
      <w:tblPr>
        <w:tblStyle w:val="2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544"/>
        <w:gridCol w:w="4677"/>
      </w:tblGrid>
      <w:tr w:rsidR="00890C59" w:rsidRPr="00107249" w14:paraId="11F1C082" w14:textId="77777777" w:rsidTr="007927E0">
        <w:tc>
          <w:tcPr>
            <w:tcW w:w="846" w:type="dxa"/>
          </w:tcPr>
          <w:p w14:paraId="24AD2F92" w14:textId="77777777" w:rsidR="00890C59" w:rsidRPr="00107249" w:rsidRDefault="00890C59" w:rsidP="007927E0">
            <w:pPr>
              <w:rPr>
                <w:rFonts w:cs="Times New Roman"/>
                <w:b/>
                <w:sz w:val="24"/>
                <w:szCs w:val="24"/>
                <w:lang w:val="cs-CZ"/>
              </w:rPr>
            </w:pPr>
            <w:r w:rsidRPr="00107249">
              <w:rPr>
                <w:rFonts w:cs="Times New Roman"/>
                <w:b/>
                <w:sz w:val="24"/>
                <w:szCs w:val="24"/>
                <w:lang w:val="cs-CZ"/>
              </w:rPr>
              <w:t>#ID</w:t>
            </w:r>
          </w:p>
        </w:tc>
        <w:tc>
          <w:tcPr>
            <w:tcW w:w="3544" w:type="dxa"/>
          </w:tcPr>
          <w:p w14:paraId="2306B06F" w14:textId="77777777" w:rsidR="00890C59" w:rsidRPr="00107249" w:rsidRDefault="00EE265D" w:rsidP="007927E0">
            <w:pPr>
              <w:rPr>
                <w:rFonts w:cs="Times New Roman"/>
                <w:b/>
                <w:sz w:val="24"/>
                <w:szCs w:val="24"/>
                <w:lang w:val="cs-CZ"/>
              </w:rPr>
            </w:pPr>
            <w:r w:rsidRPr="00107249">
              <w:rPr>
                <w:rFonts w:cs="Times New Roman"/>
                <w:b/>
                <w:sz w:val="24"/>
                <w:szCs w:val="24"/>
                <w:lang w:val="cs-CZ"/>
              </w:rPr>
              <w:t>Otázka</w:t>
            </w:r>
          </w:p>
        </w:tc>
        <w:tc>
          <w:tcPr>
            <w:tcW w:w="4677" w:type="dxa"/>
          </w:tcPr>
          <w:p w14:paraId="52AB553C" w14:textId="77777777" w:rsidR="00890C59" w:rsidRPr="00107249" w:rsidRDefault="00EE265D" w:rsidP="007927E0">
            <w:pPr>
              <w:rPr>
                <w:rFonts w:cs="Times New Roman"/>
                <w:b/>
                <w:sz w:val="24"/>
                <w:szCs w:val="24"/>
                <w:lang w:val="cs-CZ"/>
              </w:rPr>
            </w:pPr>
            <w:r w:rsidRPr="00107249">
              <w:rPr>
                <w:rFonts w:cs="Times New Roman"/>
                <w:b/>
                <w:sz w:val="24"/>
                <w:szCs w:val="24"/>
                <w:lang w:val="cs-CZ"/>
              </w:rPr>
              <w:t>Odpověď</w:t>
            </w:r>
          </w:p>
        </w:tc>
      </w:tr>
      <w:tr w:rsidR="00890C59" w:rsidRPr="00107249" w14:paraId="3BBD3FE4" w14:textId="77777777" w:rsidTr="007927E0">
        <w:trPr>
          <w:trHeight w:val="1236"/>
        </w:trPr>
        <w:tc>
          <w:tcPr>
            <w:tcW w:w="846" w:type="dxa"/>
          </w:tcPr>
          <w:p w14:paraId="0272E950" w14:textId="77777777" w:rsidR="00890C59" w:rsidRPr="00107249" w:rsidRDefault="00890C59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B4</w:t>
            </w:r>
          </w:p>
        </w:tc>
        <w:tc>
          <w:tcPr>
            <w:tcW w:w="3544" w:type="dxa"/>
          </w:tcPr>
          <w:p w14:paraId="0D6D4A61" w14:textId="7E9BBF80" w:rsidR="000166D6" w:rsidRPr="00107249" w:rsidRDefault="000166D6" w:rsidP="00727BD0">
            <w:pPr>
              <w:rPr>
                <w:rFonts w:cs="Times New Roman"/>
                <w:lang w:val="cs-CZ"/>
              </w:rPr>
            </w:pPr>
            <w:r w:rsidRPr="00FC038B">
              <w:rPr>
                <w:rFonts w:cs="Times New Roman"/>
                <w:lang w:val="cs-CZ"/>
              </w:rPr>
              <w:t>Poskytovali jste právní služby týkající se zboží</w:t>
            </w:r>
            <w:r w:rsidR="00727BD0" w:rsidRPr="00FC038B">
              <w:rPr>
                <w:rFonts w:cs="Times New Roman"/>
                <w:lang w:val="cs-CZ"/>
              </w:rPr>
              <w:t xml:space="preserve"> a technologií</w:t>
            </w:r>
            <w:r w:rsidRPr="00FC038B">
              <w:rPr>
                <w:rFonts w:cs="Times New Roman"/>
                <w:lang w:val="cs-CZ"/>
              </w:rPr>
              <w:t>, k </w:t>
            </w:r>
            <w:r w:rsidR="00727BD0" w:rsidRPr="00FC038B">
              <w:rPr>
                <w:rFonts w:cs="Times New Roman"/>
                <w:lang w:val="cs-CZ"/>
              </w:rPr>
              <w:t>jejichž</w:t>
            </w:r>
            <w:r w:rsidRPr="00FC038B">
              <w:rPr>
                <w:rFonts w:cs="Times New Roman"/>
                <w:lang w:val="cs-CZ"/>
              </w:rPr>
              <w:t xml:space="preserve"> vývozu či dovozu je potřeba povolení nebo licence?</w:t>
            </w:r>
          </w:p>
        </w:tc>
        <w:tc>
          <w:tcPr>
            <w:tcW w:w="4677" w:type="dxa"/>
          </w:tcPr>
          <w:p w14:paraId="7F94C3A4" w14:textId="77777777" w:rsidR="009A417E" w:rsidRPr="00107249" w:rsidRDefault="009A417E" w:rsidP="009A417E">
            <w:pPr>
              <w:rPr>
                <w:rFonts w:asciiTheme="minorHAnsi" w:hAnsiTheme="minorHAnsi" w:cstheme="minorHAnsi"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hAnsiTheme="minorHAnsi" w:cstheme="minorHAnsi"/>
                <w:i/>
                <w:sz w:val="20"/>
                <w:szCs w:val="20"/>
                <w:lang w:val="cs-CZ"/>
              </w:rPr>
              <w:t>Zahrňte a vezměte v úvahu zejména:</w:t>
            </w:r>
          </w:p>
          <w:p w14:paraId="5D43D657" w14:textId="47C85DEF" w:rsidR="00A03838" w:rsidRPr="00A03838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Letectví,</w:t>
            </w:r>
            <w:r w:rsidR="00A03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 xml:space="preserve"> kosmonautika a pohonné systémy</w:t>
            </w:r>
          </w:p>
          <w:p w14:paraId="09226E9B" w14:textId="352B43D6" w:rsidR="009A417E" w:rsidRPr="00A03838" w:rsidRDefault="00A03838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A03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P</w:t>
            </w:r>
            <w:r w:rsidR="009A417E" w:rsidRPr="00A03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růmysl bezpilotních letounů</w:t>
            </w:r>
          </w:p>
          <w:p w14:paraId="08F9E5E3" w14:textId="77777777" w:rsidR="009A417E" w:rsidRPr="00A03838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A03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 xml:space="preserve">Vojenská technika </w:t>
            </w:r>
            <w:r w:rsidRPr="00A03838"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  <w:lang w:val="cs-CZ"/>
              </w:rPr>
              <w:t>včetně</w:t>
            </w:r>
            <w:r w:rsidRPr="00A03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 xml:space="preserve"> techniky pozemních sil (např. nákladní </w:t>
            </w:r>
            <w:r w:rsidRPr="00A03838"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  <w:lang w:val="cs-CZ"/>
              </w:rPr>
              <w:t>vozy vč. podvozků, terénní logistická vozidla…)</w:t>
            </w:r>
          </w:p>
          <w:p w14:paraId="75F4E411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Protivzdušná raketová obrana</w:t>
            </w:r>
          </w:p>
          <w:p w14:paraId="4EDE5FA1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Výroba munice a střeliva</w:t>
            </w:r>
          </w:p>
          <w:p w14:paraId="44077C47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Biologické agens (látky)</w:t>
            </w:r>
          </w:p>
          <w:p w14:paraId="6E3792FF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Chemický zbrojní průmysl</w:t>
            </w:r>
          </w:p>
          <w:p w14:paraId="650F2D5B" w14:textId="77777777" w:rsidR="009A417E" w:rsidRPr="00A03838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A03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 xml:space="preserve">Strojírenský průmysl (obráběcí zařízení, vyvrtávačky, </w:t>
            </w:r>
            <w:r w:rsidRPr="00A03838"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  <w:lang w:val="cs-CZ"/>
              </w:rPr>
              <w:t>soustruhy..)</w:t>
            </w:r>
          </w:p>
          <w:p w14:paraId="124BEB7B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Počítače (pokročilé systémy)</w:t>
            </w:r>
          </w:p>
          <w:p w14:paraId="059584FC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Zbraňové systémy se směrovanou energií (laserové technologie)</w:t>
            </w:r>
          </w:p>
          <w:p w14:paraId="541B6CF8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Elektronika (ovládaná)</w:t>
            </w:r>
          </w:p>
          <w:p w14:paraId="3B30537D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Zápalné a výbušné látky</w:t>
            </w:r>
          </w:p>
          <w:p w14:paraId="47FFC3BE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Námořní a podmořská zařízení</w:t>
            </w:r>
          </w:p>
          <w:p w14:paraId="3A0527FD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Zpracování materiálů</w:t>
            </w:r>
          </w:p>
          <w:p w14:paraId="72DBF830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Kovovýroba a výroba plastů</w:t>
            </w:r>
          </w:p>
          <w:p w14:paraId="7BCD3D20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Navigace a letecká elektronika</w:t>
            </w:r>
          </w:p>
          <w:p w14:paraId="0BAEDFDA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Jaderné materiály, zařízení a vybavení</w:t>
            </w:r>
          </w:p>
          <w:p w14:paraId="4ECE5EF9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Pyrotechnický průmysl</w:t>
            </w:r>
          </w:p>
          <w:p w14:paraId="5E1E59CF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Výzkum a vývoj jaderný, chemických a biologických materiálů</w:t>
            </w:r>
          </w:p>
          <w:p w14:paraId="4D6854DB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Citlivé obranné technologie</w:t>
            </w:r>
          </w:p>
          <w:p w14:paraId="368C3CA9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Senzory a lasery</w:t>
            </w:r>
          </w:p>
          <w:p w14:paraId="3CFFF6D6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Kosmické technologie</w:t>
            </w:r>
          </w:p>
          <w:p w14:paraId="42AD489B" w14:textId="77777777" w:rsidR="009A417E" w:rsidRPr="00107249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Speciální materiály a související zařízení</w:t>
            </w:r>
          </w:p>
          <w:p w14:paraId="76E8DC78" w14:textId="77777777" w:rsidR="00890C59" w:rsidRPr="000166D6" w:rsidRDefault="009A417E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10724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Telekomunikace a informační bezpečnost</w:t>
            </w:r>
          </w:p>
          <w:p w14:paraId="6F3768D2" w14:textId="46523BBA" w:rsidR="000166D6" w:rsidRPr="00107249" w:rsidRDefault="000166D6" w:rsidP="009A41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FC038B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/>
              </w:rPr>
              <w:t>Patentová ochrana, duševní vlastnictví</w:t>
            </w:r>
          </w:p>
        </w:tc>
      </w:tr>
      <w:tr w:rsidR="00890C59" w:rsidRPr="00107249" w14:paraId="77CE3CD0" w14:textId="77777777" w:rsidTr="007927E0">
        <w:trPr>
          <w:trHeight w:val="1236"/>
        </w:trPr>
        <w:tc>
          <w:tcPr>
            <w:tcW w:w="846" w:type="dxa"/>
          </w:tcPr>
          <w:p w14:paraId="6648F48E" w14:textId="77777777" w:rsidR="00890C59" w:rsidRPr="00107249" w:rsidRDefault="00890C59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B5</w:t>
            </w:r>
          </w:p>
        </w:tc>
        <w:tc>
          <w:tcPr>
            <w:tcW w:w="3544" w:type="dxa"/>
          </w:tcPr>
          <w:p w14:paraId="5510653C" w14:textId="5D310159" w:rsidR="009636BD" w:rsidRPr="00107249" w:rsidRDefault="009636BD" w:rsidP="009636BD">
            <w:pPr>
              <w:rPr>
                <w:rFonts w:cs="Times New Roman"/>
                <w:lang w:val="cs-CZ"/>
              </w:rPr>
            </w:pPr>
            <w:r w:rsidRPr="00FC038B">
              <w:rPr>
                <w:rFonts w:cs="Times New Roman"/>
                <w:lang w:val="cs-CZ"/>
              </w:rPr>
              <w:t xml:space="preserve">Pokud odpověď na otázku B4 zní ano, </w:t>
            </w:r>
            <w:r w:rsidR="00994349" w:rsidRPr="00FC038B">
              <w:rPr>
                <w:rFonts w:cs="Times New Roman"/>
                <w:lang w:val="cs-CZ"/>
              </w:rPr>
              <w:t xml:space="preserve">popište, jaké služby a produkty pro tuto oblast </w:t>
            </w:r>
            <w:r w:rsidRPr="00FC038B">
              <w:rPr>
                <w:rFonts w:cs="Times New Roman"/>
                <w:lang w:val="cs-CZ"/>
              </w:rPr>
              <w:t>poskytujete</w:t>
            </w:r>
            <w:r w:rsidR="00D14795" w:rsidRPr="00FC038B">
              <w:rPr>
                <w:rFonts w:cs="Times New Roman"/>
                <w:lang w:val="cs-CZ"/>
              </w:rPr>
              <w:t xml:space="preserve"> a </w:t>
            </w:r>
            <w:r w:rsidR="00BC505D" w:rsidRPr="00FC038B">
              <w:rPr>
                <w:rFonts w:cs="Times New Roman"/>
                <w:lang w:val="cs-CZ"/>
              </w:rPr>
              <w:t>jaký typ financování</w:t>
            </w:r>
            <w:r w:rsidR="00BF1E05" w:rsidRPr="00FC038B">
              <w:rPr>
                <w:rFonts w:cs="Times New Roman"/>
                <w:lang w:val="cs-CZ"/>
              </w:rPr>
              <w:t xml:space="preserve"> a v jaké měně</w:t>
            </w:r>
            <w:r w:rsidR="00BC505D" w:rsidRPr="00FC038B">
              <w:rPr>
                <w:rFonts w:cs="Times New Roman"/>
                <w:lang w:val="cs-CZ"/>
              </w:rPr>
              <w:t xml:space="preserve"> </w:t>
            </w:r>
            <w:r w:rsidR="00994349" w:rsidRPr="00FC038B">
              <w:rPr>
                <w:rFonts w:cs="Times New Roman"/>
                <w:lang w:val="cs-CZ"/>
              </w:rPr>
              <w:t>byl zahrnut</w:t>
            </w:r>
            <w:r w:rsidR="00BC505D" w:rsidRPr="00FC038B">
              <w:rPr>
                <w:rFonts w:cs="Times New Roman"/>
                <w:lang w:val="cs-CZ"/>
              </w:rPr>
              <w:t>.</w:t>
            </w:r>
          </w:p>
          <w:p w14:paraId="17DAC68D" w14:textId="2E462BF0" w:rsidR="00890C59" w:rsidRPr="00107249" w:rsidRDefault="00890C59" w:rsidP="007927E0">
            <w:pPr>
              <w:rPr>
                <w:rFonts w:cs="Times New Roman"/>
                <w:lang w:val="cs-CZ"/>
              </w:rPr>
            </w:pPr>
          </w:p>
        </w:tc>
        <w:tc>
          <w:tcPr>
            <w:tcW w:w="4677" w:type="dxa"/>
          </w:tcPr>
          <w:p w14:paraId="23AC8BE9" w14:textId="5E34B140" w:rsidR="00066214" w:rsidRDefault="00BC505D" w:rsidP="007927E0">
            <w:pPr>
              <w:rPr>
                <w:rFonts w:cs="Times New Roman"/>
                <w:i/>
                <w:sz w:val="20"/>
                <w:szCs w:val="20"/>
                <w:lang w:val="cs-CZ"/>
              </w:rPr>
            </w:pPr>
            <w:r w:rsidRPr="00107249">
              <w:rPr>
                <w:rFonts w:cs="Times New Roman"/>
                <w:i/>
                <w:sz w:val="20"/>
                <w:szCs w:val="20"/>
                <w:lang w:val="cs-CZ"/>
              </w:rPr>
              <w:t>Například mezinárodní transakce, půjčky,</w:t>
            </w:r>
            <w:r w:rsidR="00066214">
              <w:rPr>
                <w:rFonts w:cs="Times New Roman"/>
                <w:i/>
                <w:sz w:val="20"/>
                <w:szCs w:val="20"/>
                <w:lang w:val="cs-CZ"/>
              </w:rPr>
              <w:t xml:space="preserve"> financování obchodu, úvěry, </w:t>
            </w:r>
            <w:r w:rsidR="00066214" w:rsidRPr="00625DFC">
              <w:rPr>
                <w:rFonts w:cs="Times New Roman"/>
                <w:i/>
                <w:sz w:val="20"/>
                <w:szCs w:val="20"/>
                <w:lang w:val="cs-CZ"/>
              </w:rPr>
              <w:t xml:space="preserve">advokátní úschova (smlouva o úschově, popř. smlouva </w:t>
            </w:r>
            <w:r w:rsidR="00066214" w:rsidRPr="00625DFC">
              <w:rPr>
                <w:rFonts w:cs="Times New Roman"/>
                <w:i/>
                <w:noProof/>
                <w:sz w:val="20"/>
                <w:szCs w:val="20"/>
                <w:lang w:val="cs-CZ"/>
              </w:rPr>
              <w:t>svěřenská</w:t>
            </w:r>
            <w:r w:rsidR="00066214" w:rsidRPr="00625DFC">
              <w:rPr>
                <w:rFonts w:cs="Times New Roman"/>
                <w:i/>
                <w:sz w:val="20"/>
                <w:szCs w:val="20"/>
                <w:lang w:val="cs-CZ"/>
              </w:rPr>
              <w:t>)</w:t>
            </w:r>
          </w:p>
          <w:p w14:paraId="3EFFD654" w14:textId="138CE910" w:rsidR="00151EFD" w:rsidRPr="00151EFD" w:rsidRDefault="00151EFD" w:rsidP="007927E0">
            <w:pPr>
              <w:rPr>
                <w:rFonts w:cs="Times New Roman"/>
                <w:i/>
                <w:sz w:val="20"/>
                <w:szCs w:val="20"/>
                <w:lang w:val="cs-CZ"/>
              </w:rPr>
            </w:pPr>
          </w:p>
        </w:tc>
      </w:tr>
      <w:tr w:rsidR="00066214" w:rsidRPr="00107249" w14:paraId="56CFB5E5" w14:textId="77777777" w:rsidTr="007927E0">
        <w:trPr>
          <w:trHeight w:val="1236"/>
        </w:trPr>
        <w:tc>
          <w:tcPr>
            <w:tcW w:w="846" w:type="dxa"/>
          </w:tcPr>
          <w:p w14:paraId="70874C51" w14:textId="460DD4C3" w:rsidR="00066214" w:rsidRPr="005C6393" w:rsidRDefault="00066214" w:rsidP="007927E0">
            <w:pPr>
              <w:rPr>
                <w:rFonts w:cs="Times New Roman"/>
                <w:highlight w:val="yellow"/>
              </w:rPr>
            </w:pPr>
            <w:r w:rsidRPr="00625DFC">
              <w:rPr>
                <w:rFonts w:cs="Times New Roman"/>
                <w:lang w:val="cs-CZ"/>
              </w:rPr>
              <w:t>B5.1</w:t>
            </w:r>
          </w:p>
        </w:tc>
        <w:tc>
          <w:tcPr>
            <w:tcW w:w="3544" w:type="dxa"/>
          </w:tcPr>
          <w:p w14:paraId="1187B00C" w14:textId="20F5D487" w:rsidR="00066214" w:rsidRPr="00625DFC" w:rsidRDefault="00066214" w:rsidP="006503DD">
            <w:pPr>
              <w:rPr>
                <w:rFonts w:cs="Times New Roman"/>
                <w:lang w:val="cs-CZ"/>
              </w:rPr>
            </w:pPr>
            <w:r w:rsidRPr="00625DFC">
              <w:rPr>
                <w:rFonts w:cs="Times New Roman"/>
                <w:lang w:val="cs-CZ"/>
              </w:rPr>
              <w:t xml:space="preserve">Pokud </w:t>
            </w:r>
            <w:r w:rsidR="006503DD">
              <w:rPr>
                <w:rFonts w:cs="Times New Roman"/>
                <w:lang w:val="cs-CZ"/>
              </w:rPr>
              <w:t xml:space="preserve">je </w:t>
            </w:r>
            <w:r w:rsidR="006503DD" w:rsidRPr="00FC038B">
              <w:rPr>
                <w:rFonts w:cs="Times New Roman"/>
                <w:lang w:val="cs-CZ"/>
              </w:rPr>
              <w:t>v této souvislosti poskytována</w:t>
            </w:r>
            <w:r w:rsidR="006503DD">
              <w:rPr>
                <w:rFonts w:cs="Times New Roman"/>
                <w:lang w:val="cs-CZ"/>
              </w:rPr>
              <w:t xml:space="preserve"> služba</w:t>
            </w:r>
            <w:r w:rsidRPr="00625DFC">
              <w:rPr>
                <w:rFonts w:cs="Times New Roman"/>
                <w:lang w:val="cs-CZ"/>
              </w:rPr>
              <w:t xml:space="preserve"> advokátní úschovy</w:t>
            </w:r>
            <w:r w:rsidR="00377C82" w:rsidRPr="00625DFC">
              <w:rPr>
                <w:rFonts w:cs="Times New Roman"/>
                <w:lang w:val="cs-CZ"/>
              </w:rPr>
              <w:t xml:space="preserve"> </w:t>
            </w:r>
            <w:r w:rsidR="00E96A2C" w:rsidRPr="00625DFC">
              <w:rPr>
                <w:rFonts w:cs="Times New Roman"/>
                <w:lang w:val="cs-CZ"/>
              </w:rPr>
              <w:t xml:space="preserve">(případně </w:t>
            </w:r>
            <w:r w:rsidR="00377C82" w:rsidRPr="00625DFC">
              <w:rPr>
                <w:rFonts w:cs="Times New Roman"/>
                <w:lang w:val="cs-CZ"/>
              </w:rPr>
              <w:t xml:space="preserve">smlouvy </w:t>
            </w:r>
            <w:r w:rsidR="00377C82" w:rsidRPr="00625DFC">
              <w:rPr>
                <w:rFonts w:cs="Times New Roman"/>
                <w:noProof/>
                <w:lang w:val="cs-CZ"/>
              </w:rPr>
              <w:t>svěřenské</w:t>
            </w:r>
            <w:r w:rsidR="00E96A2C" w:rsidRPr="00625DFC">
              <w:rPr>
                <w:rFonts w:cs="Times New Roman"/>
                <w:noProof/>
                <w:lang w:val="cs-CZ"/>
              </w:rPr>
              <w:t>)</w:t>
            </w:r>
            <w:r w:rsidRPr="00625DFC">
              <w:rPr>
                <w:rFonts w:cs="Times New Roman"/>
                <w:lang w:val="cs-CZ"/>
              </w:rPr>
              <w:t xml:space="preserve">, uveďte </w:t>
            </w:r>
            <w:r w:rsidR="00BF0AD4" w:rsidRPr="00625DFC">
              <w:rPr>
                <w:rFonts w:cs="Times New Roman"/>
                <w:lang w:val="cs-CZ"/>
              </w:rPr>
              <w:t xml:space="preserve">alespoň </w:t>
            </w:r>
            <w:r w:rsidRPr="00625DFC">
              <w:rPr>
                <w:rFonts w:cs="Times New Roman"/>
                <w:lang w:val="cs-CZ"/>
              </w:rPr>
              <w:t xml:space="preserve">přibližný podíl </w:t>
            </w:r>
            <w:r w:rsidR="00E96A2C" w:rsidRPr="00625DFC">
              <w:rPr>
                <w:rFonts w:cs="Times New Roman"/>
                <w:lang w:val="cs-CZ"/>
              </w:rPr>
              <w:t xml:space="preserve">těchto smluv </w:t>
            </w:r>
            <w:r w:rsidRPr="00625DFC">
              <w:rPr>
                <w:rFonts w:cs="Times New Roman"/>
                <w:lang w:val="cs-CZ"/>
              </w:rPr>
              <w:t>k celkovému počtu takových</w:t>
            </w:r>
            <w:r w:rsidR="006503DD">
              <w:rPr>
                <w:rFonts w:cs="Times New Roman"/>
                <w:lang w:val="cs-CZ"/>
              </w:rPr>
              <w:t xml:space="preserve"> </w:t>
            </w:r>
            <w:r w:rsidRPr="00625DFC">
              <w:rPr>
                <w:rFonts w:cs="Times New Roman"/>
                <w:lang w:val="cs-CZ"/>
              </w:rPr>
              <w:lastRenderedPageBreak/>
              <w:t>obchodů/poskytnutých služeb ve sledovaném období.</w:t>
            </w:r>
          </w:p>
        </w:tc>
        <w:tc>
          <w:tcPr>
            <w:tcW w:w="4677" w:type="dxa"/>
          </w:tcPr>
          <w:p w14:paraId="3D0B2CA8" w14:textId="77777777" w:rsidR="00066214" w:rsidRPr="00625DFC" w:rsidRDefault="00066214" w:rsidP="00066214">
            <w:pPr>
              <w:rPr>
                <w:rFonts w:cs="Times New Roman"/>
                <w:i/>
                <w:sz w:val="20"/>
                <w:szCs w:val="20"/>
                <w:lang w:val="cs-CZ"/>
              </w:rPr>
            </w:pPr>
            <w:r w:rsidRPr="00625DFC">
              <w:rPr>
                <w:rFonts w:cs="Times New Roman"/>
                <w:i/>
                <w:sz w:val="20"/>
                <w:szCs w:val="20"/>
                <w:lang w:val="cs-CZ"/>
              </w:rPr>
              <w:lastRenderedPageBreak/>
              <w:t>Sledovaným obdobím je období od 1. 1. 2018 do 31. 12. 2022, resp. nadto do 30. 6. 2023 (za daná období uvést požadované odděleně).</w:t>
            </w:r>
          </w:p>
          <w:p w14:paraId="525E96A3" w14:textId="77777777" w:rsidR="00066214" w:rsidRPr="00625DFC" w:rsidRDefault="00066214" w:rsidP="00066214">
            <w:pPr>
              <w:rPr>
                <w:rFonts w:cs="Times New Roman"/>
                <w:i/>
                <w:sz w:val="20"/>
                <w:szCs w:val="20"/>
                <w:lang w:val="cs-CZ"/>
              </w:rPr>
            </w:pPr>
            <w:r w:rsidRPr="00625DFC">
              <w:rPr>
                <w:rFonts w:cs="Times New Roman"/>
                <w:i/>
                <w:sz w:val="20"/>
                <w:szCs w:val="20"/>
                <w:lang w:val="cs-CZ"/>
              </w:rPr>
              <w:t>Celkový počet obchodů v daném období bez ohledu na to, zda je v konkrétních případech služba advokátní úschovy</w:t>
            </w:r>
            <w:r w:rsidR="00D43065" w:rsidRPr="00625DFC">
              <w:rPr>
                <w:rFonts w:cs="Times New Roman"/>
                <w:i/>
                <w:sz w:val="20"/>
                <w:szCs w:val="20"/>
                <w:lang w:val="cs-CZ"/>
              </w:rPr>
              <w:t xml:space="preserve"> včetně smlouvy </w:t>
            </w:r>
            <w:r w:rsidR="00D43065" w:rsidRPr="00625DFC">
              <w:rPr>
                <w:rFonts w:cs="Times New Roman"/>
                <w:i/>
                <w:noProof/>
                <w:sz w:val="20"/>
                <w:szCs w:val="20"/>
                <w:lang w:val="cs-CZ"/>
              </w:rPr>
              <w:t>svěřenské</w:t>
            </w:r>
            <w:r w:rsidRPr="00625DFC">
              <w:rPr>
                <w:rFonts w:cs="Times New Roman"/>
                <w:i/>
                <w:sz w:val="20"/>
                <w:szCs w:val="20"/>
                <w:lang w:val="cs-CZ"/>
              </w:rPr>
              <w:t xml:space="preserve"> využívána.</w:t>
            </w:r>
          </w:p>
          <w:p w14:paraId="1D797023" w14:textId="39FA651F" w:rsidR="00824C63" w:rsidRPr="00625DFC" w:rsidRDefault="00824C63" w:rsidP="00066214">
            <w:pPr>
              <w:rPr>
                <w:rFonts w:cs="Times New Roman"/>
                <w:i/>
                <w:sz w:val="20"/>
                <w:szCs w:val="20"/>
                <w:lang w:val="cs-CZ"/>
              </w:rPr>
            </w:pPr>
          </w:p>
        </w:tc>
      </w:tr>
      <w:tr w:rsidR="00377C82" w:rsidRPr="00107249" w14:paraId="75D1A2C3" w14:textId="77777777" w:rsidTr="007927E0">
        <w:trPr>
          <w:trHeight w:val="1236"/>
        </w:trPr>
        <w:tc>
          <w:tcPr>
            <w:tcW w:w="846" w:type="dxa"/>
          </w:tcPr>
          <w:p w14:paraId="08905C9B" w14:textId="3A8D3010" w:rsidR="00377C82" w:rsidRPr="00625DFC" w:rsidRDefault="00377C82" w:rsidP="007927E0">
            <w:pPr>
              <w:rPr>
                <w:rFonts w:cs="Times New Roman"/>
              </w:rPr>
            </w:pPr>
            <w:r w:rsidRPr="00625DFC">
              <w:rPr>
                <w:rFonts w:cs="Times New Roman"/>
              </w:rPr>
              <w:lastRenderedPageBreak/>
              <w:t>B5.2</w:t>
            </w:r>
          </w:p>
        </w:tc>
        <w:tc>
          <w:tcPr>
            <w:tcW w:w="3544" w:type="dxa"/>
          </w:tcPr>
          <w:p w14:paraId="68F1082C" w14:textId="51A03224" w:rsidR="00377C82" w:rsidRPr="00625DFC" w:rsidRDefault="0048797E" w:rsidP="007927E0">
            <w:pPr>
              <w:rPr>
                <w:rFonts w:cs="Times New Roman"/>
                <w:lang w:val="cs-CZ"/>
              </w:rPr>
            </w:pPr>
            <w:r w:rsidRPr="00625DFC">
              <w:rPr>
                <w:rFonts w:cs="Times New Roman"/>
                <w:lang w:val="cs-CZ"/>
              </w:rPr>
              <w:t>K bodu B5.1</w:t>
            </w:r>
            <w:r w:rsidR="00BF0AD4" w:rsidRPr="00625DFC">
              <w:rPr>
                <w:rFonts w:cs="Times New Roman"/>
                <w:lang w:val="cs-CZ"/>
              </w:rPr>
              <w:t xml:space="preserve"> </w:t>
            </w:r>
            <w:r w:rsidR="00BF1E05" w:rsidRPr="00FC038B">
              <w:rPr>
                <w:rFonts w:cs="Times New Roman"/>
                <w:lang w:val="cs-CZ"/>
              </w:rPr>
              <w:t>sdělte, jaká je četnost poptávky</w:t>
            </w:r>
            <w:r w:rsidR="00BF0AD4" w:rsidRPr="00FC038B">
              <w:rPr>
                <w:rFonts w:cs="Times New Roman"/>
                <w:lang w:val="cs-CZ"/>
              </w:rPr>
              <w:t xml:space="preserve"> mezi:</w:t>
            </w:r>
          </w:p>
          <w:p w14:paraId="2DB67FAD" w14:textId="7A0B8990" w:rsidR="00BF0AD4" w:rsidRPr="00625DFC" w:rsidRDefault="00BF0AD4" w:rsidP="00BF0AD4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 w:cs="Times New Roman"/>
                <w:lang w:val="cs-CZ"/>
              </w:rPr>
            </w:pPr>
            <w:r w:rsidRPr="00625DFC">
              <w:rPr>
                <w:rFonts w:ascii="Calibri" w:hAnsi="Calibri" w:cs="Times New Roman"/>
                <w:lang w:val="cs-CZ"/>
              </w:rPr>
              <w:t>Českou a cizí měnou, případně virtuálním aktivem</w:t>
            </w:r>
          </w:p>
          <w:p w14:paraId="253D4EC6" w14:textId="27A951CD" w:rsidR="00BF0AD4" w:rsidRPr="00625DFC" w:rsidRDefault="00BF0AD4" w:rsidP="00BF0AD4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 w:cs="Times New Roman"/>
                <w:lang w:val="en-GB"/>
              </w:rPr>
            </w:pPr>
            <w:r w:rsidRPr="00625DFC">
              <w:rPr>
                <w:rFonts w:ascii="Calibri" w:hAnsi="Calibri" w:cs="Times New Roman"/>
                <w:lang w:val="cs-CZ"/>
              </w:rPr>
              <w:t>Předáním peněz do úschovy v hotovosti a složením na účet úschovy/bezhotovostním převodem</w:t>
            </w:r>
          </w:p>
        </w:tc>
        <w:tc>
          <w:tcPr>
            <w:tcW w:w="4677" w:type="dxa"/>
          </w:tcPr>
          <w:p w14:paraId="3C03B8B4" w14:textId="43FBD202" w:rsidR="00377C82" w:rsidRPr="005C6393" w:rsidRDefault="00377C82" w:rsidP="00BF0AD4">
            <w:pPr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48797E" w:rsidRPr="00107249" w14:paraId="3F65CB7B" w14:textId="77777777" w:rsidTr="007927E0">
        <w:trPr>
          <w:trHeight w:val="1236"/>
        </w:trPr>
        <w:tc>
          <w:tcPr>
            <w:tcW w:w="846" w:type="dxa"/>
          </w:tcPr>
          <w:p w14:paraId="4D94F525" w14:textId="79CFB286" w:rsidR="0048797E" w:rsidRPr="00625DFC" w:rsidRDefault="0048797E" w:rsidP="007927E0">
            <w:pPr>
              <w:rPr>
                <w:rFonts w:cs="Times New Roman"/>
              </w:rPr>
            </w:pPr>
            <w:r w:rsidRPr="00625DFC">
              <w:rPr>
                <w:rFonts w:cs="Times New Roman"/>
              </w:rPr>
              <w:t>B5.3</w:t>
            </w:r>
          </w:p>
        </w:tc>
        <w:tc>
          <w:tcPr>
            <w:tcW w:w="3544" w:type="dxa"/>
          </w:tcPr>
          <w:p w14:paraId="668D7C28" w14:textId="59A11419" w:rsidR="0048797E" w:rsidRPr="00625DFC" w:rsidRDefault="0048797E" w:rsidP="007927E0">
            <w:pPr>
              <w:rPr>
                <w:rFonts w:cs="Times New Roman"/>
                <w:lang w:val="cs-CZ"/>
              </w:rPr>
            </w:pPr>
            <w:r w:rsidRPr="00625DFC">
              <w:rPr>
                <w:rFonts w:cs="Times New Roman"/>
                <w:lang w:val="cs-CZ"/>
              </w:rPr>
              <w:t>K bodu B5.1 dále také uveďte, zda a v jakém přibližném poměru je využívána dohoda s klientem k platbám z uložených peněz klienta ve prospěch advokáta.</w:t>
            </w:r>
          </w:p>
        </w:tc>
        <w:tc>
          <w:tcPr>
            <w:tcW w:w="4677" w:type="dxa"/>
          </w:tcPr>
          <w:p w14:paraId="5CE10410" w14:textId="3D558F3B" w:rsidR="0048797E" w:rsidRPr="005C6393" w:rsidRDefault="0048797E" w:rsidP="00BF0AD4">
            <w:pPr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890C59" w:rsidRPr="00107249" w14:paraId="52B78C19" w14:textId="77777777" w:rsidTr="007927E0">
        <w:trPr>
          <w:trHeight w:val="1236"/>
        </w:trPr>
        <w:tc>
          <w:tcPr>
            <w:tcW w:w="846" w:type="dxa"/>
          </w:tcPr>
          <w:p w14:paraId="3DFFF1C5" w14:textId="77777777" w:rsidR="00890C59" w:rsidRPr="00107249" w:rsidRDefault="00890C59" w:rsidP="007927E0">
            <w:pPr>
              <w:rPr>
                <w:rFonts w:cs="Times New Roman"/>
                <w:lang w:val="cs-CZ"/>
              </w:rPr>
            </w:pPr>
            <w:r w:rsidRPr="005C6393">
              <w:rPr>
                <w:rFonts w:cs="Times New Roman"/>
                <w:lang w:val="cs-CZ"/>
              </w:rPr>
              <w:t>B6</w:t>
            </w:r>
          </w:p>
        </w:tc>
        <w:tc>
          <w:tcPr>
            <w:tcW w:w="3544" w:type="dxa"/>
          </w:tcPr>
          <w:p w14:paraId="1EEAF64C" w14:textId="4609C0AD" w:rsidR="00890C59" w:rsidRPr="00107249" w:rsidRDefault="009464CC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Jak podle vašich informací probíhá licenční řízení v případě plateb souvisejících s vojenským zbožím a zbožím dvojího užití?</w:t>
            </w:r>
          </w:p>
        </w:tc>
        <w:tc>
          <w:tcPr>
            <w:tcW w:w="4677" w:type="dxa"/>
          </w:tcPr>
          <w:p w14:paraId="36F79262" w14:textId="6C7213A8" w:rsidR="00890C59" w:rsidRPr="00107249" w:rsidRDefault="004A582F" w:rsidP="007927E0">
            <w:pPr>
              <w:rPr>
                <w:rFonts w:cs="Times New Roman"/>
                <w:i/>
                <w:sz w:val="20"/>
                <w:szCs w:val="20"/>
                <w:lang w:val="cs-CZ"/>
              </w:rPr>
            </w:pPr>
            <w:r w:rsidRPr="00107249">
              <w:rPr>
                <w:rFonts w:cs="Times New Roman"/>
                <w:i/>
                <w:sz w:val="20"/>
                <w:szCs w:val="20"/>
                <w:lang w:val="cs-CZ"/>
              </w:rPr>
              <w:t>Zvažte, jakým procesem musí zákazníci a/nebo finanční instituce projít, aby mohli zpracovat transakce pro určité položky (pokud existují).</w:t>
            </w:r>
          </w:p>
        </w:tc>
      </w:tr>
      <w:tr w:rsidR="00890C59" w:rsidRPr="00107249" w14:paraId="3993B2CA" w14:textId="77777777" w:rsidTr="007927E0">
        <w:trPr>
          <w:trHeight w:val="1236"/>
        </w:trPr>
        <w:tc>
          <w:tcPr>
            <w:tcW w:w="846" w:type="dxa"/>
          </w:tcPr>
          <w:p w14:paraId="66867465" w14:textId="77777777" w:rsidR="00890C59" w:rsidRPr="00107249" w:rsidRDefault="00890C59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B7</w:t>
            </w:r>
          </w:p>
        </w:tc>
        <w:tc>
          <w:tcPr>
            <w:tcW w:w="3544" w:type="dxa"/>
          </w:tcPr>
          <w:p w14:paraId="4F2C3450" w14:textId="30195B51" w:rsidR="00890C59" w:rsidRPr="00107249" w:rsidRDefault="00FC2E85" w:rsidP="00FC038B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 xml:space="preserve">Jaké jsou podle vás nejčastější vojenské předměty a </w:t>
            </w:r>
            <w:r w:rsidR="00481429" w:rsidRPr="00107249">
              <w:rPr>
                <w:rFonts w:cs="Times New Roman"/>
                <w:lang w:val="cs-CZ"/>
              </w:rPr>
              <w:t xml:space="preserve">položky </w:t>
            </w:r>
            <w:r w:rsidR="00A03838">
              <w:rPr>
                <w:rFonts w:cs="Times New Roman"/>
                <w:lang w:val="cs-CZ"/>
              </w:rPr>
              <w:t xml:space="preserve">dvojího použití </w:t>
            </w:r>
            <w:r w:rsidR="00727BD0" w:rsidRPr="00FC038B">
              <w:rPr>
                <w:rFonts w:cs="Times New Roman"/>
                <w:lang w:val="cs-CZ"/>
              </w:rPr>
              <w:t xml:space="preserve">včetně technologií </w:t>
            </w:r>
            <w:r w:rsidR="00A03838" w:rsidRPr="00FC038B">
              <w:rPr>
                <w:rFonts w:cs="Times New Roman"/>
                <w:lang w:val="cs-CZ"/>
              </w:rPr>
              <w:t>v</w:t>
            </w:r>
            <w:r w:rsidR="00A03838">
              <w:rPr>
                <w:rFonts w:cs="Times New Roman"/>
                <w:lang w:val="cs-CZ"/>
              </w:rPr>
              <w:t xml:space="preserve"> případech FP</w:t>
            </w:r>
            <w:r w:rsidR="00A03838">
              <w:rPr>
                <w:rStyle w:val="Znakapoznpodarou"/>
                <w:rFonts w:cs="Times New Roman"/>
                <w:lang w:val="cs-CZ"/>
              </w:rPr>
              <w:footnoteReference w:id="1"/>
            </w:r>
            <w:r w:rsidRPr="00107249">
              <w:rPr>
                <w:rFonts w:cs="Times New Roman"/>
                <w:lang w:val="cs-CZ"/>
              </w:rPr>
              <w:t>?</w:t>
            </w:r>
            <w:r w:rsidR="007C5496">
              <w:rPr>
                <w:rFonts w:cs="Times New Roman"/>
                <w:lang w:val="cs-CZ"/>
              </w:rPr>
              <w:t xml:space="preserve"> </w:t>
            </w:r>
          </w:p>
        </w:tc>
        <w:tc>
          <w:tcPr>
            <w:tcW w:w="4677" w:type="dxa"/>
          </w:tcPr>
          <w:p w14:paraId="6DDFB0EF" w14:textId="77777777" w:rsidR="00890C59" w:rsidRPr="00107249" w:rsidRDefault="00890C59" w:rsidP="007927E0">
            <w:pPr>
              <w:rPr>
                <w:rFonts w:cs="Times New Roman"/>
                <w:i/>
                <w:sz w:val="20"/>
                <w:szCs w:val="20"/>
                <w:lang w:val="cs-CZ"/>
              </w:rPr>
            </w:pPr>
          </w:p>
        </w:tc>
      </w:tr>
      <w:tr w:rsidR="00890C59" w:rsidRPr="00107249" w14:paraId="78EB2E94" w14:textId="77777777" w:rsidTr="007927E0">
        <w:trPr>
          <w:trHeight w:val="1236"/>
        </w:trPr>
        <w:tc>
          <w:tcPr>
            <w:tcW w:w="846" w:type="dxa"/>
          </w:tcPr>
          <w:p w14:paraId="723ED3DC" w14:textId="77777777" w:rsidR="00890C59" w:rsidRPr="00107249" w:rsidRDefault="00890C59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C1</w:t>
            </w:r>
          </w:p>
        </w:tc>
        <w:tc>
          <w:tcPr>
            <w:tcW w:w="3544" w:type="dxa"/>
          </w:tcPr>
          <w:p w14:paraId="6F528F03" w14:textId="6B3033FD" w:rsidR="00890C59" w:rsidRPr="00107249" w:rsidRDefault="00E968BA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 xml:space="preserve">Které zahraniční jurisdikce </w:t>
            </w:r>
            <w:r w:rsidR="00754B8C" w:rsidRPr="00107249">
              <w:rPr>
                <w:rFonts w:cs="Times New Roman"/>
                <w:lang w:val="cs-CZ"/>
              </w:rPr>
              <w:t xml:space="preserve">podle vás </w:t>
            </w:r>
            <w:r w:rsidRPr="00107249">
              <w:rPr>
                <w:rFonts w:cs="Times New Roman"/>
                <w:lang w:val="cs-CZ"/>
              </w:rPr>
              <w:t>představují pro st</w:t>
            </w:r>
            <w:r w:rsidR="00A03838">
              <w:rPr>
                <w:rFonts w:cs="Times New Roman"/>
                <w:lang w:val="cs-CZ"/>
              </w:rPr>
              <w:t>át největší hrozbu z hlediska FP</w:t>
            </w:r>
            <w:r w:rsidRPr="00107249">
              <w:rPr>
                <w:rFonts w:cs="Times New Roman"/>
                <w:lang w:val="cs-CZ"/>
              </w:rPr>
              <w:t>?</w:t>
            </w:r>
          </w:p>
        </w:tc>
        <w:tc>
          <w:tcPr>
            <w:tcW w:w="4677" w:type="dxa"/>
          </w:tcPr>
          <w:p w14:paraId="4D455C1A" w14:textId="30528B66" w:rsidR="00890C59" w:rsidRPr="00107249" w:rsidRDefault="00754B8C" w:rsidP="00754B8C">
            <w:pPr>
              <w:rPr>
                <w:rFonts w:cs="Times New Roman"/>
                <w:i/>
                <w:sz w:val="20"/>
                <w:szCs w:val="20"/>
                <w:lang w:val="cs-CZ"/>
              </w:rPr>
            </w:pPr>
            <w:r w:rsidRPr="00107249">
              <w:rPr>
                <w:rFonts w:cs="Times New Roman"/>
                <w:i/>
                <w:sz w:val="20"/>
                <w:szCs w:val="20"/>
                <w:lang w:val="cs-CZ"/>
              </w:rPr>
              <w:t xml:space="preserve">Zvažte rozšířenost případů týkajících se určitých jurisdikcí vzhledem k vazbám s touto jurisdikcí. </w:t>
            </w:r>
          </w:p>
        </w:tc>
      </w:tr>
      <w:tr w:rsidR="00890C59" w:rsidRPr="00107249" w14:paraId="5C91BC2F" w14:textId="77777777" w:rsidTr="007927E0">
        <w:trPr>
          <w:trHeight w:val="1236"/>
        </w:trPr>
        <w:tc>
          <w:tcPr>
            <w:tcW w:w="846" w:type="dxa"/>
          </w:tcPr>
          <w:p w14:paraId="7166DB80" w14:textId="77777777" w:rsidR="00890C59" w:rsidRPr="00107249" w:rsidRDefault="00890C59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C2</w:t>
            </w:r>
          </w:p>
        </w:tc>
        <w:tc>
          <w:tcPr>
            <w:tcW w:w="3544" w:type="dxa"/>
          </w:tcPr>
          <w:p w14:paraId="11FFA188" w14:textId="2CE034B3" w:rsidR="00890C59" w:rsidRPr="00107249" w:rsidRDefault="00754B8C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Jaké finanční prostředky a jiná aktiva související s proliferací se podle vašich znalostí nejčastěji dostávají do finančního systému?</w:t>
            </w:r>
          </w:p>
        </w:tc>
        <w:tc>
          <w:tcPr>
            <w:tcW w:w="4677" w:type="dxa"/>
          </w:tcPr>
          <w:p w14:paraId="16E4A4C4" w14:textId="17995C04" w:rsidR="00890C59" w:rsidRPr="00107249" w:rsidRDefault="007C5496" w:rsidP="007927E0">
            <w:pPr>
              <w:rPr>
                <w:rFonts w:cs="Times New Roman"/>
                <w:i/>
                <w:sz w:val="20"/>
                <w:szCs w:val="20"/>
                <w:lang w:val="cs-CZ"/>
              </w:rPr>
            </w:pPr>
            <w:r w:rsidRPr="00FC038B">
              <w:rPr>
                <w:rFonts w:cs="Times New Roman"/>
                <w:i/>
                <w:sz w:val="20"/>
                <w:szCs w:val="20"/>
                <w:lang w:val="cs-CZ"/>
              </w:rPr>
              <w:t>Případně z</w:t>
            </w:r>
            <w:r w:rsidR="00754B8C" w:rsidRPr="00FC038B">
              <w:rPr>
                <w:rFonts w:cs="Times New Roman"/>
                <w:i/>
                <w:sz w:val="20"/>
                <w:szCs w:val="20"/>
                <w:lang w:val="cs-CZ"/>
              </w:rPr>
              <w:t>v</w:t>
            </w:r>
            <w:r w:rsidR="00A03838" w:rsidRPr="00FC038B">
              <w:rPr>
                <w:rFonts w:cs="Times New Roman"/>
                <w:i/>
                <w:sz w:val="20"/>
                <w:szCs w:val="20"/>
                <w:lang w:val="cs-CZ"/>
              </w:rPr>
              <w:t xml:space="preserve">ažte </w:t>
            </w:r>
            <w:r w:rsidRPr="00FC038B">
              <w:rPr>
                <w:rFonts w:cs="Times New Roman"/>
                <w:i/>
                <w:sz w:val="20"/>
                <w:szCs w:val="20"/>
                <w:lang w:val="cs-CZ"/>
              </w:rPr>
              <w:t>i</w:t>
            </w:r>
            <w:r>
              <w:rPr>
                <w:rFonts w:cs="Times New Roman"/>
                <w:i/>
                <w:sz w:val="20"/>
                <w:szCs w:val="20"/>
                <w:lang w:val="cs-CZ"/>
              </w:rPr>
              <w:t xml:space="preserve"> </w:t>
            </w:r>
            <w:r w:rsidR="00A03838">
              <w:rPr>
                <w:rFonts w:cs="Times New Roman"/>
                <w:i/>
                <w:sz w:val="20"/>
                <w:szCs w:val="20"/>
                <w:lang w:val="cs-CZ"/>
              </w:rPr>
              <w:t>OPO podaná v souvislosti FP</w:t>
            </w:r>
            <w:r w:rsidR="00754B8C" w:rsidRPr="00107249">
              <w:rPr>
                <w:rFonts w:cs="Times New Roman"/>
                <w:i/>
                <w:sz w:val="20"/>
                <w:szCs w:val="20"/>
                <w:lang w:val="cs-CZ"/>
              </w:rPr>
              <w:t xml:space="preserve"> (pokud existují).</w:t>
            </w:r>
          </w:p>
        </w:tc>
      </w:tr>
      <w:tr w:rsidR="00890C59" w:rsidRPr="00107249" w14:paraId="385ED7BB" w14:textId="77777777" w:rsidTr="007927E0">
        <w:trPr>
          <w:trHeight w:val="1236"/>
        </w:trPr>
        <w:tc>
          <w:tcPr>
            <w:tcW w:w="846" w:type="dxa"/>
          </w:tcPr>
          <w:p w14:paraId="5DED2DC4" w14:textId="77777777" w:rsidR="00890C59" w:rsidRPr="00107249" w:rsidRDefault="00890C59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C3</w:t>
            </w:r>
          </w:p>
        </w:tc>
        <w:tc>
          <w:tcPr>
            <w:tcW w:w="3544" w:type="dxa"/>
          </w:tcPr>
          <w:p w14:paraId="6F01981C" w14:textId="00695DE9" w:rsidR="00890C59" w:rsidRPr="00107249" w:rsidRDefault="00754B8C" w:rsidP="007C5496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 xml:space="preserve">Jaký typ </w:t>
            </w:r>
            <w:r w:rsidR="007C5496" w:rsidRPr="00FC038B">
              <w:rPr>
                <w:rFonts w:cs="Times New Roman"/>
                <w:lang w:val="cs-CZ"/>
              </w:rPr>
              <w:t>subjektů</w:t>
            </w:r>
            <w:r w:rsidRPr="00107249">
              <w:rPr>
                <w:rFonts w:cs="Times New Roman"/>
                <w:lang w:val="cs-CZ"/>
              </w:rPr>
              <w:t xml:space="preserve"> je podle vá</w:t>
            </w:r>
            <w:r w:rsidR="00A03838">
              <w:rPr>
                <w:rFonts w:cs="Times New Roman"/>
                <w:lang w:val="cs-CZ"/>
              </w:rPr>
              <w:t>s nejčastěji spojován s FP</w:t>
            </w:r>
            <w:r w:rsidRPr="00107249">
              <w:rPr>
                <w:rFonts w:cs="Times New Roman"/>
                <w:lang w:val="cs-CZ"/>
              </w:rPr>
              <w:t>?</w:t>
            </w:r>
          </w:p>
        </w:tc>
        <w:tc>
          <w:tcPr>
            <w:tcW w:w="4677" w:type="dxa"/>
          </w:tcPr>
          <w:p w14:paraId="2B355732" w14:textId="2AE8DD10" w:rsidR="00890C59" w:rsidRPr="00107249" w:rsidRDefault="00754B8C" w:rsidP="007927E0">
            <w:pPr>
              <w:rPr>
                <w:rFonts w:cs="Times New Roman"/>
                <w:i/>
                <w:sz w:val="20"/>
                <w:szCs w:val="20"/>
                <w:lang w:val="cs-CZ"/>
              </w:rPr>
            </w:pPr>
            <w:r w:rsidRPr="00107249">
              <w:rPr>
                <w:rFonts w:cs="Times New Roman"/>
                <w:i/>
                <w:sz w:val="20"/>
                <w:szCs w:val="20"/>
                <w:lang w:val="cs-CZ"/>
              </w:rPr>
              <w:t>Zvažte typologii, případy a rizikové faktory právnických osob, fyzických osob a PEP.</w:t>
            </w:r>
          </w:p>
        </w:tc>
      </w:tr>
      <w:tr w:rsidR="00890C59" w:rsidRPr="00107249" w14:paraId="658BDF33" w14:textId="77777777" w:rsidTr="007927E0">
        <w:trPr>
          <w:trHeight w:val="1236"/>
        </w:trPr>
        <w:tc>
          <w:tcPr>
            <w:tcW w:w="846" w:type="dxa"/>
          </w:tcPr>
          <w:p w14:paraId="2986EE1D" w14:textId="77777777" w:rsidR="00890C59" w:rsidRPr="00107249" w:rsidRDefault="00890C59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lastRenderedPageBreak/>
              <w:t>D2</w:t>
            </w:r>
          </w:p>
        </w:tc>
        <w:tc>
          <w:tcPr>
            <w:tcW w:w="3544" w:type="dxa"/>
          </w:tcPr>
          <w:p w14:paraId="38698575" w14:textId="5771EA9F" w:rsidR="00890C59" w:rsidRPr="00107249" w:rsidRDefault="007476D8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Popište prosím všechny dostupné pokyny a inf</w:t>
            </w:r>
            <w:r w:rsidR="00A03838">
              <w:rPr>
                <w:rFonts w:cs="Times New Roman"/>
                <w:lang w:val="cs-CZ"/>
              </w:rPr>
              <w:t>ormační materiály týkající se FP</w:t>
            </w:r>
            <w:r w:rsidRPr="00107249">
              <w:rPr>
                <w:rFonts w:cs="Times New Roman"/>
                <w:lang w:val="cs-CZ"/>
              </w:rPr>
              <w:t>, které jsou distribuovány soukromému sektoru a o kterých víte.</w:t>
            </w:r>
          </w:p>
        </w:tc>
        <w:tc>
          <w:tcPr>
            <w:tcW w:w="4677" w:type="dxa"/>
          </w:tcPr>
          <w:p w14:paraId="4331B8D0" w14:textId="6E6C52BB" w:rsidR="00890C59" w:rsidRPr="00107249" w:rsidRDefault="007476D8" w:rsidP="007927E0">
            <w:pPr>
              <w:rPr>
                <w:rFonts w:cs="Times New Roman"/>
                <w:i/>
                <w:sz w:val="20"/>
                <w:szCs w:val="20"/>
                <w:lang w:val="cs-CZ"/>
              </w:rPr>
            </w:pPr>
            <w:r w:rsidRPr="00107249">
              <w:rPr>
                <w:rFonts w:cs="Times New Roman"/>
                <w:i/>
                <w:sz w:val="20"/>
                <w:szCs w:val="20"/>
                <w:lang w:val="cs-CZ"/>
              </w:rPr>
              <w:t>Zvažte poradenské materiály (včetně pokynů pro konkrétní odvětví), provádění kontrol na místě.</w:t>
            </w:r>
          </w:p>
        </w:tc>
      </w:tr>
      <w:tr w:rsidR="00890C59" w:rsidRPr="00107249" w14:paraId="750CB1A4" w14:textId="77777777" w:rsidTr="007927E0">
        <w:trPr>
          <w:trHeight w:val="1236"/>
        </w:trPr>
        <w:tc>
          <w:tcPr>
            <w:tcW w:w="846" w:type="dxa"/>
          </w:tcPr>
          <w:p w14:paraId="002C85C7" w14:textId="34449622" w:rsidR="00890C59" w:rsidRPr="00107249" w:rsidRDefault="00890C59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D3</w:t>
            </w:r>
          </w:p>
          <w:p w14:paraId="6FFA8BC9" w14:textId="5304254B" w:rsidR="00301E22" w:rsidRPr="00107249" w:rsidRDefault="00301E22" w:rsidP="007927E0">
            <w:pPr>
              <w:rPr>
                <w:rFonts w:cs="Times New Roman"/>
                <w:lang w:val="cs-CZ"/>
              </w:rPr>
            </w:pPr>
          </w:p>
          <w:p w14:paraId="41FE86FC" w14:textId="4CAA6F0B" w:rsidR="00301E22" w:rsidRPr="00107249" w:rsidRDefault="00301E22" w:rsidP="007927E0">
            <w:pPr>
              <w:rPr>
                <w:rFonts w:cs="Times New Roman"/>
                <w:lang w:val="cs-CZ"/>
              </w:rPr>
            </w:pPr>
          </w:p>
        </w:tc>
        <w:tc>
          <w:tcPr>
            <w:tcW w:w="3544" w:type="dxa"/>
          </w:tcPr>
          <w:p w14:paraId="5C8D5B1F" w14:textId="72E9E378" w:rsidR="00890C59" w:rsidRPr="00107249" w:rsidRDefault="00301E22" w:rsidP="00301E22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Jak účinné jsou podle vašeho názoru OPO</w:t>
            </w:r>
            <w:r w:rsidRPr="00107249">
              <w:rPr>
                <w:rStyle w:val="Znakapoznpodarou"/>
                <w:rFonts w:cs="Times New Roman"/>
                <w:lang w:val="cs-CZ"/>
              </w:rPr>
              <w:footnoteReference w:id="2"/>
            </w:r>
            <w:r w:rsidR="00A03838">
              <w:rPr>
                <w:rFonts w:cs="Times New Roman"/>
                <w:lang w:val="cs-CZ"/>
              </w:rPr>
              <w:t xml:space="preserve"> podávané v souvislosti s FP</w:t>
            </w:r>
            <w:r w:rsidR="00D14795">
              <w:rPr>
                <w:rFonts w:cs="Times New Roman"/>
                <w:lang w:val="cs-CZ"/>
              </w:rPr>
              <w:t xml:space="preserve"> </w:t>
            </w:r>
            <w:r w:rsidRPr="00107249">
              <w:rPr>
                <w:rFonts w:cs="Times New Roman"/>
                <w:lang w:val="cs-CZ"/>
              </w:rPr>
              <w:t>nebo sankcemi souvisejícími s š</w:t>
            </w:r>
            <w:r w:rsidR="00D14795">
              <w:rPr>
                <w:rFonts w:cs="Times New Roman"/>
                <w:lang w:val="cs-CZ"/>
              </w:rPr>
              <w:t>ířením zbraní hromadného ničení</w:t>
            </w:r>
            <w:r w:rsidRPr="00107249">
              <w:rPr>
                <w:rFonts w:cs="Times New Roman"/>
                <w:lang w:val="cs-CZ"/>
              </w:rPr>
              <w:t>?</w:t>
            </w:r>
          </w:p>
        </w:tc>
        <w:tc>
          <w:tcPr>
            <w:tcW w:w="4677" w:type="dxa"/>
          </w:tcPr>
          <w:p w14:paraId="35ED8B7B" w14:textId="722AE42E" w:rsidR="00890C59" w:rsidRPr="00107249" w:rsidRDefault="00301E22" w:rsidP="007927E0">
            <w:pPr>
              <w:rPr>
                <w:rFonts w:cs="Times New Roman"/>
                <w:i/>
                <w:sz w:val="20"/>
                <w:szCs w:val="20"/>
                <w:lang w:val="cs-CZ"/>
              </w:rPr>
            </w:pPr>
            <w:r w:rsidRPr="00107249">
              <w:rPr>
                <w:rFonts w:cs="Times New Roman"/>
                <w:i/>
                <w:sz w:val="20"/>
                <w:szCs w:val="20"/>
                <w:lang w:val="cs-CZ"/>
              </w:rPr>
              <w:t xml:space="preserve">Zvažte množství příslušných OPO a to, zda </w:t>
            </w:r>
            <w:r w:rsidR="00A03838">
              <w:rPr>
                <w:rFonts w:cs="Times New Roman"/>
                <w:i/>
                <w:sz w:val="20"/>
                <w:szCs w:val="20"/>
                <w:lang w:val="cs-CZ"/>
              </w:rPr>
              <w:t>odrážejí váš pohled na riziko FP</w:t>
            </w:r>
            <w:r w:rsidRPr="00107249">
              <w:rPr>
                <w:rFonts w:cs="Times New Roman"/>
                <w:i/>
                <w:sz w:val="20"/>
                <w:szCs w:val="20"/>
                <w:lang w:val="cs-CZ"/>
              </w:rPr>
              <w:t>.</w:t>
            </w:r>
          </w:p>
        </w:tc>
      </w:tr>
      <w:tr w:rsidR="00890C59" w:rsidRPr="00107249" w14:paraId="05FE5BEB" w14:textId="77777777" w:rsidTr="007927E0">
        <w:trPr>
          <w:trHeight w:val="1236"/>
        </w:trPr>
        <w:tc>
          <w:tcPr>
            <w:tcW w:w="846" w:type="dxa"/>
          </w:tcPr>
          <w:p w14:paraId="0307D71E" w14:textId="77777777" w:rsidR="00890C59" w:rsidRPr="00107249" w:rsidRDefault="00890C59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D6</w:t>
            </w:r>
          </w:p>
        </w:tc>
        <w:tc>
          <w:tcPr>
            <w:tcW w:w="3544" w:type="dxa"/>
          </w:tcPr>
          <w:p w14:paraId="5ED45B29" w14:textId="02B24E11" w:rsidR="00890C59" w:rsidRPr="00107249" w:rsidRDefault="00BF6B5D" w:rsidP="00BF6B5D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Popište prosím případné slabiny/potenciál k posíle</w:t>
            </w:r>
            <w:r w:rsidR="006B16E2">
              <w:rPr>
                <w:rFonts w:cs="Times New Roman"/>
                <w:lang w:val="cs-CZ"/>
              </w:rPr>
              <w:t>ní opatření při implementaci CPF</w:t>
            </w:r>
            <w:r w:rsidRPr="00107249">
              <w:rPr>
                <w:rStyle w:val="Znakapoznpodarou"/>
                <w:rFonts w:cs="Times New Roman"/>
                <w:lang w:val="cs-CZ"/>
              </w:rPr>
              <w:footnoteReference w:id="3"/>
            </w:r>
            <w:r w:rsidRPr="00107249">
              <w:rPr>
                <w:rFonts w:cs="Times New Roman"/>
                <w:lang w:val="cs-CZ"/>
              </w:rPr>
              <w:t xml:space="preserve"> v soukromém sektoru.</w:t>
            </w:r>
          </w:p>
        </w:tc>
        <w:tc>
          <w:tcPr>
            <w:tcW w:w="4677" w:type="dxa"/>
          </w:tcPr>
          <w:p w14:paraId="3D242963" w14:textId="77777777" w:rsidR="00BF6B5D" w:rsidRPr="00107249" w:rsidRDefault="00BF6B5D" w:rsidP="00BF6B5D">
            <w:pPr>
              <w:rPr>
                <w:rFonts w:cs="Times New Roman"/>
                <w:i/>
                <w:sz w:val="20"/>
                <w:szCs w:val="20"/>
                <w:lang w:val="cs-CZ"/>
              </w:rPr>
            </w:pPr>
            <w:r w:rsidRPr="00107249">
              <w:rPr>
                <w:rFonts w:cs="Times New Roman"/>
                <w:i/>
                <w:sz w:val="20"/>
                <w:szCs w:val="20"/>
                <w:lang w:val="cs-CZ"/>
              </w:rPr>
              <w:t>Zvažte</w:t>
            </w:r>
          </w:p>
          <w:p w14:paraId="2F549721" w14:textId="34EE0F8A" w:rsidR="00BF6B5D" w:rsidRPr="00107249" w:rsidRDefault="00BF6B5D" w:rsidP="00BF6B5D">
            <w:pPr>
              <w:rPr>
                <w:rFonts w:cs="Times New Roman"/>
                <w:i/>
                <w:sz w:val="20"/>
                <w:szCs w:val="20"/>
                <w:lang w:val="cs-CZ"/>
              </w:rPr>
            </w:pPr>
            <w:r w:rsidRPr="00107249">
              <w:rPr>
                <w:rFonts w:cs="Times New Roman"/>
                <w:i/>
                <w:sz w:val="20"/>
                <w:szCs w:val="20"/>
                <w:lang w:val="cs-CZ"/>
              </w:rPr>
              <w:t xml:space="preserve">- Nedostatečné </w:t>
            </w:r>
            <w:r w:rsidR="00FC038B">
              <w:rPr>
                <w:rFonts w:cs="Times New Roman"/>
                <w:i/>
                <w:sz w:val="20"/>
                <w:szCs w:val="20"/>
                <w:lang w:val="cs-CZ"/>
              </w:rPr>
              <w:t>povědomí soukromého sektoru o CPF</w:t>
            </w:r>
            <w:r w:rsidRPr="00107249">
              <w:rPr>
                <w:rFonts w:cs="Times New Roman"/>
                <w:i/>
                <w:sz w:val="20"/>
                <w:szCs w:val="20"/>
                <w:lang w:val="cs-CZ"/>
              </w:rPr>
              <w:t xml:space="preserve"> a jeho nedostatečné dodržování</w:t>
            </w:r>
          </w:p>
          <w:p w14:paraId="54D4E267" w14:textId="655F3E16" w:rsidR="00890C59" w:rsidRPr="00107249" w:rsidRDefault="00BF6B5D" w:rsidP="00BF6B5D">
            <w:pPr>
              <w:rPr>
                <w:rFonts w:cs="Times New Roman"/>
                <w:i/>
                <w:sz w:val="20"/>
                <w:szCs w:val="20"/>
                <w:lang w:val="cs-CZ"/>
              </w:rPr>
            </w:pPr>
            <w:r w:rsidRPr="00107249">
              <w:rPr>
                <w:rFonts w:cs="Times New Roman"/>
                <w:i/>
                <w:sz w:val="20"/>
                <w:szCs w:val="20"/>
                <w:lang w:val="cs-CZ"/>
              </w:rPr>
              <w:t>- Nedostatečný dohled a monitorování dodržování předpisů</w:t>
            </w:r>
            <w:r w:rsidR="00A03838">
              <w:rPr>
                <w:rFonts w:cs="Times New Roman"/>
                <w:i/>
                <w:sz w:val="20"/>
                <w:szCs w:val="20"/>
                <w:lang w:val="cs-CZ"/>
              </w:rPr>
              <w:t xml:space="preserve"> soukromého sektoru v oblasti FP</w:t>
            </w:r>
            <w:r w:rsidRPr="00107249">
              <w:rPr>
                <w:rFonts w:cs="Times New Roman"/>
                <w:i/>
                <w:sz w:val="20"/>
                <w:szCs w:val="20"/>
                <w:lang w:val="cs-CZ"/>
              </w:rPr>
              <w:t xml:space="preserve"> </w:t>
            </w:r>
          </w:p>
        </w:tc>
      </w:tr>
      <w:tr w:rsidR="00890C59" w:rsidRPr="00107249" w14:paraId="0EA07392" w14:textId="77777777" w:rsidTr="007927E0">
        <w:trPr>
          <w:trHeight w:val="1236"/>
        </w:trPr>
        <w:tc>
          <w:tcPr>
            <w:tcW w:w="846" w:type="dxa"/>
          </w:tcPr>
          <w:p w14:paraId="0A18F953" w14:textId="77777777" w:rsidR="00890C59" w:rsidRPr="00107249" w:rsidRDefault="00890C59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D8</w:t>
            </w:r>
          </w:p>
        </w:tc>
        <w:tc>
          <w:tcPr>
            <w:tcW w:w="3544" w:type="dxa"/>
          </w:tcPr>
          <w:p w14:paraId="7B21AC68" w14:textId="298CA0F4" w:rsidR="00890C59" w:rsidRPr="00107249" w:rsidRDefault="00790257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Popište prosím všechny slabé stránky, které existují v souvislosti s PEP.</w:t>
            </w:r>
          </w:p>
        </w:tc>
        <w:tc>
          <w:tcPr>
            <w:tcW w:w="4677" w:type="dxa"/>
          </w:tcPr>
          <w:p w14:paraId="55E00804" w14:textId="44E62C72" w:rsidR="00890C59" w:rsidRPr="00107249" w:rsidRDefault="00790257" w:rsidP="007927E0">
            <w:pPr>
              <w:rPr>
                <w:rFonts w:cs="Times New Roman"/>
                <w:i/>
                <w:sz w:val="20"/>
                <w:szCs w:val="20"/>
                <w:lang w:val="cs-CZ"/>
              </w:rPr>
            </w:pPr>
            <w:r w:rsidRPr="00107249">
              <w:rPr>
                <w:rFonts w:cs="Times New Roman"/>
                <w:i/>
                <w:sz w:val="20"/>
                <w:szCs w:val="20"/>
                <w:lang w:val="cs-CZ"/>
              </w:rPr>
              <w:t>Zvažte kontroly při zadávání veřejných zakázek, schopnost identifikovat politicky exponované osoby.</w:t>
            </w:r>
          </w:p>
        </w:tc>
      </w:tr>
      <w:tr w:rsidR="00890C59" w:rsidRPr="00107249" w14:paraId="119D4F2D" w14:textId="77777777" w:rsidTr="007927E0">
        <w:trPr>
          <w:trHeight w:val="1203"/>
        </w:trPr>
        <w:tc>
          <w:tcPr>
            <w:tcW w:w="846" w:type="dxa"/>
          </w:tcPr>
          <w:p w14:paraId="02473A55" w14:textId="77777777" w:rsidR="00890C59" w:rsidRPr="00107249" w:rsidRDefault="00890C59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F3</w:t>
            </w:r>
          </w:p>
        </w:tc>
        <w:tc>
          <w:tcPr>
            <w:tcW w:w="3544" w:type="dxa"/>
          </w:tcPr>
          <w:p w14:paraId="01959398" w14:textId="1B599552" w:rsidR="00890C59" w:rsidRPr="00107249" w:rsidRDefault="006357F2" w:rsidP="006357F2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Popište zranitelnost nefinančního sektoru vůči riziku PF a konkrétním produktům.</w:t>
            </w:r>
          </w:p>
        </w:tc>
        <w:tc>
          <w:tcPr>
            <w:tcW w:w="4677" w:type="dxa"/>
          </w:tcPr>
          <w:p w14:paraId="624BD0FC" w14:textId="77777777" w:rsidR="00890C59" w:rsidRPr="00107249" w:rsidRDefault="00890C59" w:rsidP="007927E0">
            <w:pPr>
              <w:rPr>
                <w:rFonts w:cs="Times New Roman"/>
                <w:sz w:val="20"/>
                <w:szCs w:val="20"/>
                <w:lang w:val="cs-CZ"/>
              </w:rPr>
            </w:pPr>
          </w:p>
        </w:tc>
      </w:tr>
      <w:tr w:rsidR="00890C59" w:rsidRPr="00107249" w14:paraId="3080516B" w14:textId="77777777" w:rsidTr="007927E0">
        <w:trPr>
          <w:trHeight w:val="1203"/>
        </w:trPr>
        <w:tc>
          <w:tcPr>
            <w:tcW w:w="846" w:type="dxa"/>
          </w:tcPr>
          <w:p w14:paraId="5AF32CD7" w14:textId="77777777" w:rsidR="00890C59" w:rsidRPr="00107249" w:rsidRDefault="00890C59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F4</w:t>
            </w:r>
          </w:p>
        </w:tc>
        <w:tc>
          <w:tcPr>
            <w:tcW w:w="3544" w:type="dxa"/>
          </w:tcPr>
          <w:p w14:paraId="3E0C167D" w14:textId="20DDCFC8" w:rsidR="00890C59" w:rsidRPr="00107249" w:rsidRDefault="00FD04D7" w:rsidP="00FD04D7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 xml:space="preserve">Popište případné slabiny/potenciál k posílení ve schopnosti orgánů dohledu účinně dohlížet a monitorovat </w:t>
            </w:r>
            <w:r w:rsidR="007C5496">
              <w:rPr>
                <w:rFonts w:cs="Times New Roman"/>
                <w:lang w:val="cs-CZ"/>
              </w:rPr>
              <w:t>nefinanční sektor ve vztahu k FP</w:t>
            </w:r>
            <w:r w:rsidRPr="00107249">
              <w:rPr>
                <w:rFonts w:cs="Times New Roman"/>
                <w:lang w:val="cs-CZ"/>
              </w:rPr>
              <w:t>.</w:t>
            </w:r>
          </w:p>
        </w:tc>
        <w:tc>
          <w:tcPr>
            <w:tcW w:w="4677" w:type="dxa"/>
          </w:tcPr>
          <w:p w14:paraId="70C77FD7" w14:textId="77777777" w:rsidR="00890C59" w:rsidRPr="00107249" w:rsidRDefault="00890C59" w:rsidP="007927E0">
            <w:pPr>
              <w:rPr>
                <w:rFonts w:cs="Times New Roman"/>
                <w:sz w:val="20"/>
                <w:szCs w:val="20"/>
                <w:lang w:val="cs-CZ"/>
              </w:rPr>
            </w:pPr>
          </w:p>
        </w:tc>
      </w:tr>
      <w:tr w:rsidR="00890C59" w:rsidRPr="00107249" w14:paraId="6F98E6C3" w14:textId="77777777" w:rsidTr="007927E0">
        <w:trPr>
          <w:trHeight w:val="1203"/>
        </w:trPr>
        <w:tc>
          <w:tcPr>
            <w:tcW w:w="846" w:type="dxa"/>
          </w:tcPr>
          <w:p w14:paraId="45C04884" w14:textId="77777777" w:rsidR="00890C59" w:rsidRPr="00107249" w:rsidRDefault="00890C59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>F5</w:t>
            </w:r>
          </w:p>
        </w:tc>
        <w:tc>
          <w:tcPr>
            <w:tcW w:w="3544" w:type="dxa"/>
          </w:tcPr>
          <w:p w14:paraId="7CAAD733" w14:textId="7834D8A4" w:rsidR="00890C59" w:rsidRPr="00107249" w:rsidRDefault="006C59F5" w:rsidP="007927E0">
            <w:pPr>
              <w:rPr>
                <w:rFonts w:cs="Times New Roman"/>
                <w:lang w:val="cs-CZ"/>
              </w:rPr>
            </w:pPr>
            <w:r w:rsidRPr="00107249">
              <w:rPr>
                <w:rFonts w:cs="Times New Roman"/>
                <w:lang w:val="cs-CZ"/>
              </w:rPr>
              <w:t xml:space="preserve">Popište případnou zranitelnost subjektů nefinančního sektoru z pohledu převzetí jejich kontroly ze strany </w:t>
            </w:r>
            <w:r w:rsidRPr="00107249">
              <w:rPr>
                <w:rFonts w:cs="Times New Roman"/>
                <w:noProof/>
                <w:lang w:val="cs-CZ"/>
              </w:rPr>
              <w:t>proliferátorů</w:t>
            </w:r>
            <w:r w:rsidRPr="00107249">
              <w:rPr>
                <w:rFonts w:cs="Times New Roman"/>
                <w:lang w:val="cs-CZ"/>
              </w:rPr>
              <w:t>.</w:t>
            </w:r>
          </w:p>
        </w:tc>
        <w:tc>
          <w:tcPr>
            <w:tcW w:w="4677" w:type="dxa"/>
          </w:tcPr>
          <w:p w14:paraId="410ECB45" w14:textId="77777777" w:rsidR="00890C59" w:rsidRPr="00107249" w:rsidRDefault="00890C59" w:rsidP="007927E0">
            <w:pPr>
              <w:rPr>
                <w:rFonts w:cs="Times New Roman"/>
                <w:sz w:val="20"/>
                <w:szCs w:val="20"/>
                <w:lang w:val="cs-CZ"/>
              </w:rPr>
            </w:pPr>
          </w:p>
        </w:tc>
      </w:tr>
    </w:tbl>
    <w:p w14:paraId="57D9B8BB" w14:textId="77777777" w:rsidR="00934DDA" w:rsidRPr="00107249" w:rsidRDefault="00934DDA"/>
    <w:sectPr w:rsidR="00934DDA" w:rsidRPr="0010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3BC2" w14:textId="77777777" w:rsidR="004F6CAD" w:rsidRDefault="004F6CAD" w:rsidP="00301E22">
      <w:pPr>
        <w:spacing w:after="0" w:line="240" w:lineRule="auto"/>
      </w:pPr>
      <w:r>
        <w:separator/>
      </w:r>
    </w:p>
  </w:endnote>
  <w:endnote w:type="continuationSeparator" w:id="0">
    <w:p w14:paraId="3430BB82" w14:textId="77777777" w:rsidR="004F6CAD" w:rsidRDefault="004F6CAD" w:rsidP="0030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F2CD" w14:textId="77777777" w:rsidR="004F6CAD" w:rsidRDefault="004F6CAD" w:rsidP="00301E22">
      <w:pPr>
        <w:spacing w:after="0" w:line="240" w:lineRule="auto"/>
      </w:pPr>
      <w:r>
        <w:separator/>
      </w:r>
    </w:p>
  </w:footnote>
  <w:footnote w:type="continuationSeparator" w:id="0">
    <w:p w14:paraId="6D81C0F1" w14:textId="77777777" w:rsidR="004F6CAD" w:rsidRDefault="004F6CAD" w:rsidP="00301E22">
      <w:pPr>
        <w:spacing w:after="0" w:line="240" w:lineRule="auto"/>
      </w:pPr>
      <w:r>
        <w:continuationSeparator/>
      </w:r>
    </w:p>
  </w:footnote>
  <w:footnote w:id="1">
    <w:p w14:paraId="1ED2265B" w14:textId="6719A56E" w:rsidR="00A03838" w:rsidRPr="00A03838" w:rsidRDefault="00A0383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FP = financování proliferace</w:t>
      </w:r>
    </w:p>
  </w:footnote>
  <w:footnote w:id="2">
    <w:p w14:paraId="37998758" w14:textId="01228713" w:rsidR="00301E22" w:rsidRPr="002B41ED" w:rsidRDefault="00301E22" w:rsidP="00301E2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OPO = oznámen</w:t>
      </w:r>
      <w:r w:rsidR="005C6393">
        <w:rPr>
          <w:lang w:val="cs-CZ"/>
        </w:rPr>
        <w:t>í o podezřelém obchodu</w:t>
      </w:r>
    </w:p>
  </w:footnote>
  <w:footnote w:id="3">
    <w:p w14:paraId="40031AE1" w14:textId="7990846F" w:rsidR="00BF6B5D" w:rsidRPr="00BF6B5D" w:rsidRDefault="00BF6B5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6B16E2">
        <w:rPr>
          <w:lang w:val="cs-CZ"/>
        </w:rPr>
        <w:t>CPF</w:t>
      </w:r>
      <w:r>
        <w:rPr>
          <w:lang w:val="cs-CZ"/>
        </w:rPr>
        <w:t xml:space="preserve"> = prevence financování proliferace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E48"/>
    <w:multiLevelType w:val="hybridMultilevel"/>
    <w:tmpl w:val="4DC4EFA0"/>
    <w:lvl w:ilvl="0" w:tplc="7FD6B3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108"/>
    <w:multiLevelType w:val="hybridMultilevel"/>
    <w:tmpl w:val="9912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97373"/>
    <w:multiLevelType w:val="hybridMultilevel"/>
    <w:tmpl w:val="9FE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39AE"/>
    <w:multiLevelType w:val="hybridMultilevel"/>
    <w:tmpl w:val="624429AC"/>
    <w:lvl w:ilvl="0" w:tplc="BEE029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E6885"/>
    <w:multiLevelType w:val="multilevel"/>
    <w:tmpl w:val="F966473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57136103">
    <w:abstractNumId w:val="4"/>
  </w:num>
  <w:num w:numId="2" w16cid:durableId="1185167089">
    <w:abstractNumId w:val="1"/>
  </w:num>
  <w:num w:numId="3" w16cid:durableId="1324355035">
    <w:abstractNumId w:val="2"/>
  </w:num>
  <w:num w:numId="4" w16cid:durableId="550272014">
    <w:abstractNumId w:val="0"/>
  </w:num>
  <w:num w:numId="5" w16cid:durableId="1975409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C2"/>
    <w:rsid w:val="000166D6"/>
    <w:rsid w:val="00066214"/>
    <w:rsid w:val="00081ACF"/>
    <w:rsid w:val="00107249"/>
    <w:rsid w:val="00151EFD"/>
    <w:rsid w:val="00184C2E"/>
    <w:rsid w:val="00246120"/>
    <w:rsid w:val="00301E22"/>
    <w:rsid w:val="003128DE"/>
    <w:rsid w:val="00377C82"/>
    <w:rsid w:val="00467838"/>
    <w:rsid w:val="00481429"/>
    <w:rsid w:val="0048797E"/>
    <w:rsid w:val="004A582F"/>
    <w:rsid w:val="004F6CAD"/>
    <w:rsid w:val="00532E0E"/>
    <w:rsid w:val="0054287F"/>
    <w:rsid w:val="005A6275"/>
    <w:rsid w:val="005C6393"/>
    <w:rsid w:val="00625DFC"/>
    <w:rsid w:val="006357F2"/>
    <w:rsid w:val="006503DD"/>
    <w:rsid w:val="006B16E2"/>
    <w:rsid w:val="006C0354"/>
    <w:rsid w:val="006C59F5"/>
    <w:rsid w:val="006E2A32"/>
    <w:rsid w:val="00727BD0"/>
    <w:rsid w:val="007476D8"/>
    <w:rsid w:val="00754B8C"/>
    <w:rsid w:val="00790257"/>
    <w:rsid w:val="007C5496"/>
    <w:rsid w:val="007D7DC2"/>
    <w:rsid w:val="00824C63"/>
    <w:rsid w:val="00890C59"/>
    <w:rsid w:val="00934DDA"/>
    <w:rsid w:val="009464CC"/>
    <w:rsid w:val="009636BD"/>
    <w:rsid w:val="00994349"/>
    <w:rsid w:val="009A417E"/>
    <w:rsid w:val="00A03838"/>
    <w:rsid w:val="00AE25DD"/>
    <w:rsid w:val="00BC505D"/>
    <w:rsid w:val="00BD1CD0"/>
    <w:rsid w:val="00BF0AD4"/>
    <w:rsid w:val="00BF1E05"/>
    <w:rsid w:val="00BF6B5D"/>
    <w:rsid w:val="00CF6252"/>
    <w:rsid w:val="00D14795"/>
    <w:rsid w:val="00D43065"/>
    <w:rsid w:val="00D9302C"/>
    <w:rsid w:val="00E90230"/>
    <w:rsid w:val="00E968BA"/>
    <w:rsid w:val="00E96A2C"/>
    <w:rsid w:val="00EE265D"/>
    <w:rsid w:val="00FC038B"/>
    <w:rsid w:val="00FC2E85"/>
    <w:rsid w:val="00F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9809"/>
  <w15:chartTrackingRefBased/>
  <w15:docId w15:val="{27AF44FA-6CF7-4D9E-814D-A94BCDB6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0C59"/>
    <w:pPr>
      <w:keepNext/>
      <w:keepLines/>
      <w:numPr>
        <w:numId w:val="1"/>
      </w:numPr>
      <w:spacing w:before="36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0C59"/>
    <w:pPr>
      <w:keepNext/>
      <w:keepLines/>
      <w:numPr>
        <w:ilvl w:val="1"/>
        <w:numId w:val="1"/>
      </w:numPr>
      <w:spacing w:before="200" w:after="120" w:line="276" w:lineRule="auto"/>
      <w:jc w:val="both"/>
      <w:outlineLvl w:val="1"/>
    </w:pPr>
    <w:rPr>
      <w:rFonts w:ascii="Times New Roman" w:eastAsiaTheme="majorEastAsia" w:hAnsi="Times New Roman" w:cstheme="majorBidi"/>
      <w:b/>
      <w:bCs/>
      <w:szCs w:val="26"/>
      <w:lang w:val="en-GB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0C59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="Verdana" w:eastAsiaTheme="majorEastAsia" w:hAnsi="Verdana" w:cstheme="majorBidi"/>
      <w:i/>
      <w:sz w:val="20"/>
      <w:lang w:val="en-GB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90C59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="Palatino Linotype" w:eastAsiaTheme="majorEastAsia" w:hAnsi="Palatino Linotype" w:cstheme="majorBidi"/>
      <w:i/>
      <w:iCs/>
      <w:sz w:val="20"/>
      <w:lang w:val="en-GB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0C59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90C59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90C59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0C59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890C59"/>
    <w:rPr>
      <w:rFonts w:ascii="Times New Roman" w:eastAsiaTheme="majorEastAsia" w:hAnsi="Times New Roman" w:cstheme="majorBidi"/>
      <w:b/>
      <w:bCs/>
      <w:szCs w:val="26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rsid w:val="00890C59"/>
    <w:rPr>
      <w:rFonts w:ascii="Verdana" w:eastAsiaTheme="majorEastAsia" w:hAnsi="Verdana" w:cstheme="majorBidi"/>
      <w:i/>
      <w:sz w:val="20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rsid w:val="00890C59"/>
    <w:rPr>
      <w:rFonts w:ascii="Palatino Linotype" w:eastAsiaTheme="majorEastAsia" w:hAnsi="Palatino Linotype" w:cstheme="majorBidi"/>
      <w:i/>
      <w:iCs/>
      <w:sz w:val="20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rsid w:val="00890C59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rsid w:val="00890C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rsid w:val="00890C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890C59"/>
    <w:pPr>
      <w:spacing w:after="200" w:line="276" w:lineRule="auto"/>
      <w:ind w:left="720"/>
      <w:contextualSpacing/>
      <w:jc w:val="both"/>
    </w:pPr>
    <w:rPr>
      <w:rFonts w:ascii="Times New Roman" w:hAnsi="Times New Roman"/>
      <w:lang w:val="fr-FR"/>
    </w:rPr>
  </w:style>
  <w:style w:type="table" w:customStyle="1" w:styleId="22">
    <w:name w:val="22"/>
    <w:basedOn w:val="Normlntabulka"/>
    <w:rsid w:val="00890C59"/>
    <w:pPr>
      <w:spacing w:after="200" w:line="276" w:lineRule="auto"/>
    </w:pPr>
    <w:rPr>
      <w:rFonts w:ascii="Calibri" w:eastAsia="Calibri" w:hAnsi="Calibri" w:cs="Calibri"/>
      <w:lang w:val="en-GB"/>
    </w:rPr>
    <w:tblPr>
      <w:tblStyleRowBandSize w:val="1"/>
      <w:tblStyleColBandSize w:val="1"/>
    </w:tblPr>
  </w:style>
  <w:style w:type="character" w:styleId="Odkaznakoment">
    <w:name w:val="annotation reference"/>
    <w:basedOn w:val="Standardnpsmoodstavce"/>
    <w:uiPriority w:val="99"/>
    <w:semiHidden/>
    <w:unhideWhenUsed/>
    <w:rsid w:val="00E902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02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23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23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1E22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1E22"/>
    <w:rPr>
      <w:rFonts w:ascii="Times New Roman" w:hAnsi="Times New Roman"/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301E2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01E2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01E2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01E2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8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838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151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93B0-3C81-4DF0-8A5D-4DBAA7ED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 Jan Mgr.</dc:creator>
  <cp:keywords/>
  <dc:description/>
  <cp:lastModifiedBy>Vrábliková Petra, Mgr.</cp:lastModifiedBy>
  <cp:revision>2</cp:revision>
  <cp:lastPrinted>2023-07-11T06:37:00Z</cp:lastPrinted>
  <dcterms:created xsi:type="dcterms:W3CDTF">2023-08-30T06:12:00Z</dcterms:created>
  <dcterms:modified xsi:type="dcterms:W3CDTF">2023-08-30T06:12:00Z</dcterms:modified>
</cp:coreProperties>
</file>